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3E2A" w14:textId="77777777" w:rsidR="0017167F" w:rsidRDefault="0017167F" w:rsidP="00EF7CD4">
      <w:pPr>
        <w:spacing w:after="0" w:line="240" w:lineRule="auto"/>
        <w:rPr>
          <w:rFonts w:ascii="Source Sans Pro" w:hAnsi="Source Sans Pro" w:cstheme="minorHAnsi"/>
        </w:rPr>
      </w:pPr>
    </w:p>
    <w:p w14:paraId="320FEDBD" w14:textId="1BF80086" w:rsidR="0017167F" w:rsidRPr="006516FF" w:rsidRDefault="00D64B1E" w:rsidP="0017167F">
      <w:pPr>
        <w:spacing w:after="0" w:line="240" w:lineRule="auto"/>
        <w:rPr>
          <w:rFonts w:ascii="Source Sans Pro" w:hAnsi="Source Sans Pro" w:cstheme="minorHAnsi"/>
          <w:b/>
          <w:bCs/>
        </w:rPr>
      </w:pPr>
      <w:r w:rsidRPr="006516FF">
        <w:rPr>
          <w:rFonts w:ascii="Source Sans Pro" w:hAnsi="Source Sans Pro" w:cstheme="minorHAnsi"/>
          <w:b/>
          <w:bCs/>
        </w:rPr>
        <w:t>S</w:t>
      </w:r>
      <w:r w:rsidR="0017167F" w:rsidRPr="006516FF">
        <w:rPr>
          <w:rFonts w:ascii="Source Sans Pro" w:hAnsi="Source Sans Pro" w:cstheme="minorHAnsi"/>
          <w:b/>
          <w:bCs/>
        </w:rPr>
        <w:t>ubject: Request for Approval to Attend IFMA's World Workplace Conference and Expo</w:t>
      </w:r>
    </w:p>
    <w:p w14:paraId="2820367A" w14:textId="77777777" w:rsidR="0017167F" w:rsidRPr="0017167F" w:rsidRDefault="0017167F" w:rsidP="0017167F">
      <w:pPr>
        <w:spacing w:after="0" w:line="240" w:lineRule="auto"/>
        <w:rPr>
          <w:rFonts w:ascii="Source Sans Pro" w:hAnsi="Source Sans Pro" w:cstheme="minorHAnsi"/>
        </w:rPr>
      </w:pPr>
    </w:p>
    <w:p w14:paraId="76D6BB19" w14:textId="77777777" w:rsidR="0017167F" w:rsidRPr="0017167F" w:rsidRDefault="0017167F" w:rsidP="0017167F">
      <w:pPr>
        <w:spacing w:after="0" w:line="240" w:lineRule="auto"/>
        <w:rPr>
          <w:rFonts w:ascii="Source Sans Pro" w:hAnsi="Source Sans Pro" w:cstheme="minorHAnsi"/>
        </w:rPr>
      </w:pPr>
      <w:r w:rsidRPr="0017167F">
        <w:rPr>
          <w:rFonts w:ascii="Source Sans Pro" w:hAnsi="Source Sans Pro" w:cstheme="minorHAnsi"/>
        </w:rPr>
        <w:t>Dear [Supervisor],</w:t>
      </w:r>
    </w:p>
    <w:p w14:paraId="26D4AF4C" w14:textId="77777777" w:rsidR="0017167F" w:rsidRPr="0017167F" w:rsidRDefault="0017167F" w:rsidP="0017167F">
      <w:pPr>
        <w:spacing w:after="0" w:line="240" w:lineRule="auto"/>
        <w:rPr>
          <w:rFonts w:ascii="Source Sans Pro" w:hAnsi="Source Sans Pro" w:cstheme="minorHAnsi"/>
        </w:rPr>
      </w:pPr>
    </w:p>
    <w:p w14:paraId="4855C68F" w14:textId="77777777" w:rsidR="0017167F" w:rsidRPr="0017167F" w:rsidRDefault="0017167F" w:rsidP="0017167F">
      <w:pPr>
        <w:spacing w:after="0" w:line="240" w:lineRule="auto"/>
        <w:rPr>
          <w:rFonts w:ascii="Source Sans Pro" w:hAnsi="Source Sans Pro" w:cstheme="minorHAnsi"/>
        </w:rPr>
      </w:pPr>
      <w:r w:rsidRPr="0017167F">
        <w:rPr>
          <w:rFonts w:ascii="Source Sans Pro" w:hAnsi="Source Sans Pro" w:cstheme="minorHAnsi"/>
        </w:rPr>
        <w:t>I hope this message finds you well.</w:t>
      </w:r>
    </w:p>
    <w:p w14:paraId="1DAF2E86" w14:textId="77777777" w:rsidR="0017167F" w:rsidRPr="0017167F" w:rsidRDefault="0017167F" w:rsidP="0017167F">
      <w:pPr>
        <w:spacing w:after="0" w:line="240" w:lineRule="auto"/>
        <w:rPr>
          <w:rFonts w:ascii="Source Sans Pro" w:hAnsi="Source Sans Pro" w:cstheme="minorHAnsi"/>
        </w:rPr>
      </w:pPr>
    </w:p>
    <w:p w14:paraId="64988499" w14:textId="77777777" w:rsidR="0017167F" w:rsidRPr="0017167F" w:rsidRDefault="0017167F" w:rsidP="0017167F">
      <w:pPr>
        <w:spacing w:after="0" w:line="240" w:lineRule="auto"/>
        <w:rPr>
          <w:rFonts w:ascii="Source Sans Pro" w:hAnsi="Source Sans Pro" w:cstheme="minorHAnsi"/>
        </w:rPr>
      </w:pPr>
      <w:r w:rsidRPr="0017167F">
        <w:rPr>
          <w:rFonts w:ascii="Source Sans Pro" w:hAnsi="Source Sans Pro" w:cstheme="minorHAnsi"/>
        </w:rPr>
        <w:t>I am writing to request your approval to attend IFMA’s World Workplace® Conference and Expo, scheduled for October 9-11, 2024, in San Antonio, Texas, USA. This conference, tailored specifically to the professional development needs of facility managers, promises to equip me with new ideas, tactics, and strategies essential for improving our facility projects.</w:t>
      </w:r>
    </w:p>
    <w:p w14:paraId="4A23CB15" w14:textId="77777777" w:rsidR="0017167F" w:rsidRPr="0017167F" w:rsidRDefault="0017167F" w:rsidP="0017167F">
      <w:pPr>
        <w:spacing w:after="0" w:line="240" w:lineRule="auto"/>
        <w:rPr>
          <w:rFonts w:ascii="Source Sans Pro" w:hAnsi="Source Sans Pro" w:cstheme="minorHAnsi"/>
        </w:rPr>
      </w:pPr>
    </w:p>
    <w:p w14:paraId="5A32B4E0" w14:textId="77777777" w:rsidR="0017167F" w:rsidRPr="0017167F" w:rsidRDefault="0017167F" w:rsidP="0017167F">
      <w:pPr>
        <w:spacing w:after="0" w:line="240" w:lineRule="auto"/>
        <w:rPr>
          <w:rFonts w:ascii="Source Sans Pro" w:hAnsi="Source Sans Pro" w:cstheme="minorHAnsi"/>
        </w:rPr>
      </w:pPr>
      <w:r w:rsidRPr="0017167F">
        <w:rPr>
          <w:rFonts w:ascii="Source Sans Pro" w:hAnsi="Source Sans Pro" w:cstheme="minorHAnsi"/>
        </w:rPr>
        <w:t>The three-day event boasts a lineup of sessions led by industry experts, educators, authors, and workplace innovators. These sessions cover a diverse range of topics, allowing attendees to customize a learning program that addresses their job responsibilities and our facility concerns.</w:t>
      </w:r>
    </w:p>
    <w:p w14:paraId="6651E3D1" w14:textId="77777777" w:rsidR="0017167F" w:rsidRPr="0017167F" w:rsidRDefault="0017167F" w:rsidP="0017167F">
      <w:pPr>
        <w:spacing w:after="0" w:line="240" w:lineRule="auto"/>
        <w:rPr>
          <w:rFonts w:ascii="Source Sans Pro" w:hAnsi="Source Sans Pro" w:cstheme="minorHAnsi"/>
        </w:rPr>
      </w:pPr>
    </w:p>
    <w:p w14:paraId="103144AC" w14:textId="24735869" w:rsidR="00EF3397" w:rsidRDefault="0017167F" w:rsidP="0017167F">
      <w:pPr>
        <w:spacing w:after="0" w:line="240" w:lineRule="auto"/>
        <w:rPr>
          <w:rFonts w:ascii="Source Sans Pro" w:hAnsi="Source Sans Pro" w:cstheme="minorHAnsi"/>
          <w:b/>
          <w:bCs/>
        </w:rPr>
      </w:pPr>
      <w:r w:rsidRPr="004C0E90">
        <w:rPr>
          <w:rFonts w:ascii="Source Sans Pro" w:hAnsi="Source Sans Pro" w:cstheme="minorHAnsi"/>
          <w:b/>
          <w:bCs/>
        </w:rPr>
        <w:t>I am particularly excited about the opportunity to explore over 80 sessions covering</w:t>
      </w:r>
      <w:r w:rsidR="00EF3397" w:rsidRPr="004C0E90">
        <w:rPr>
          <w:rFonts w:ascii="Source Sans Pro" w:hAnsi="Source Sans Pro" w:cstheme="minorHAnsi"/>
          <w:b/>
          <w:bCs/>
        </w:rPr>
        <w:t>:</w:t>
      </w:r>
    </w:p>
    <w:p w14:paraId="7D002481" w14:textId="77777777" w:rsidR="004C0E90" w:rsidRPr="004C0E90" w:rsidRDefault="004C0E90" w:rsidP="0017167F">
      <w:pPr>
        <w:spacing w:after="0" w:line="240" w:lineRule="auto"/>
        <w:rPr>
          <w:rFonts w:ascii="Source Sans Pro" w:hAnsi="Source Sans Pro" w:cstheme="minorHAnsi"/>
          <w:b/>
          <w:bCs/>
        </w:rPr>
      </w:pPr>
    </w:p>
    <w:p w14:paraId="3E2325BF"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Emerging topics</w:t>
      </w:r>
    </w:p>
    <w:p w14:paraId="656BD758"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Communication</w:t>
      </w:r>
    </w:p>
    <w:p w14:paraId="75312554"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Facility information management and technology management</w:t>
      </w:r>
    </w:p>
    <w:p w14:paraId="797209F6"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 xml:space="preserve">Finance and </w:t>
      </w:r>
      <w:proofErr w:type="gramStart"/>
      <w:r w:rsidRPr="00D64B1E">
        <w:rPr>
          <w:rFonts w:ascii="Source Sans Pro" w:hAnsi="Source Sans Pro" w:cstheme="minorHAnsi"/>
        </w:rPr>
        <w:t>business</w:t>
      </w:r>
      <w:proofErr w:type="gramEnd"/>
    </w:p>
    <w:p w14:paraId="26F52BB6"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FM solutions</w:t>
      </w:r>
    </w:p>
    <w:p w14:paraId="269ABD03"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Leadership and strategy</w:t>
      </w:r>
    </w:p>
    <w:p w14:paraId="1951D20A"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Occupancy and human factors</w:t>
      </w:r>
    </w:p>
    <w:p w14:paraId="72F39B14"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Operations and maintenance</w:t>
      </w:r>
    </w:p>
    <w:p w14:paraId="0691391E"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Performance and quality</w:t>
      </w:r>
    </w:p>
    <w:p w14:paraId="0C48E847"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Project management</w:t>
      </w:r>
    </w:p>
    <w:p w14:paraId="64039DFE"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Real estate</w:t>
      </w:r>
    </w:p>
    <w:p w14:paraId="79D10DEF"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 xml:space="preserve">Risk </w:t>
      </w:r>
      <w:proofErr w:type="gramStart"/>
      <w:r w:rsidRPr="00D64B1E">
        <w:rPr>
          <w:rFonts w:ascii="Source Sans Pro" w:hAnsi="Source Sans Pro" w:cstheme="minorHAnsi"/>
        </w:rPr>
        <w:t>management</w:t>
      </w:r>
      <w:proofErr w:type="gramEnd"/>
    </w:p>
    <w:p w14:paraId="641082E8"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Sustainability</w:t>
      </w:r>
    </w:p>
    <w:p w14:paraId="687AEC80" w14:textId="77777777" w:rsidR="00D64B1E" w:rsidRPr="00D64B1E" w:rsidRDefault="00D64B1E" w:rsidP="00D64B1E">
      <w:pPr>
        <w:pStyle w:val="ListParagraph"/>
        <w:numPr>
          <w:ilvl w:val="0"/>
          <w:numId w:val="7"/>
        </w:numPr>
        <w:spacing w:after="0" w:line="240" w:lineRule="auto"/>
        <w:rPr>
          <w:rFonts w:ascii="Source Sans Pro" w:hAnsi="Source Sans Pro" w:cstheme="minorHAnsi"/>
        </w:rPr>
      </w:pPr>
      <w:r w:rsidRPr="00D64B1E">
        <w:rPr>
          <w:rFonts w:ascii="Source Sans Pro" w:hAnsi="Source Sans Pro" w:cstheme="minorHAnsi"/>
        </w:rPr>
        <w:t xml:space="preserve">Workplace </w:t>
      </w:r>
      <w:proofErr w:type="spellStart"/>
      <w:r w:rsidRPr="00D64B1E">
        <w:rPr>
          <w:rFonts w:ascii="Source Sans Pro" w:hAnsi="Source Sans Pro" w:cstheme="minorHAnsi"/>
        </w:rPr>
        <w:t>Evolutionaries</w:t>
      </w:r>
      <w:proofErr w:type="spellEnd"/>
    </w:p>
    <w:p w14:paraId="1E58578B" w14:textId="77777777" w:rsidR="00D64B1E" w:rsidRDefault="00D64B1E" w:rsidP="0017167F">
      <w:pPr>
        <w:spacing w:after="0" w:line="240" w:lineRule="auto"/>
        <w:rPr>
          <w:rFonts w:ascii="Source Sans Pro" w:hAnsi="Source Sans Pro" w:cstheme="minorHAnsi"/>
        </w:rPr>
      </w:pPr>
    </w:p>
    <w:p w14:paraId="012EFA98" w14:textId="77777777" w:rsidR="00EF3397" w:rsidRDefault="00EF3397" w:rsidP="0017167F">
      <w:pPr>
        <w:spacing w:after="0" w:line="240" w:lineRule="auto"/>
        <w:rPr>
          <w:rFonts w:ascii="Source Sans Pro" w:hAnsi="Source Sans Pro" w:cstheme="minorHAnsi"/>
        </w:rPr>
      </w:pPr>
    </w:p>
    <w:p w14:paraId="6E9DBF16" w14:textId="4D2435C1" w:rsidR="0017167F" w:rsidRPr="00EF3397" w:rsidRDefault="0017167F" w:rsidP="0017167F">
      <w:pPr>
        <w:spacing w:after="0" w:line="240" w:lineRule="auto"/>
        <w:rPr>
          <w:rFonts w:ascii="Source Sans Pro" w:hAnsi="Source Sans Pro" w:cstheme="minorHAnsi"/>
          <w:b/>
          <w:bCs/>
        </w:rPr>
      </w:pPr>
      <w:r w:rsidRPr="00EF3397">
        <w:rPr>
          <w:rFonts w:ascii="Source Sans Pro" w:hAnsi="Source Sans Pro" w:cstheme="minorHAnsi"/>
          <w:b/>
          <w:bCs/>
        </w:rPr>
        <w:t>After reviewing the program, I have identified several sessions that align with our organizational challenges and goals:</w:t>
      </w:r>
    </w:p>
    <w:p w14:paraId="34B899FE" w14:textId="77777777" w:rsidR="0017167F" w:rsidRPr="0017167F" w:rsidRDefault="0017167F" w:rsidP="0017167F">
      <w:pPr>
        <w:spacing w:after="0" w:line="240" w:lineRule="auto"/>
        <w:rPr>
          <w:rFonts w:ascii="Source Sans Pro" w:hAnsi="Source Sans Pro" w:cstheme="minorHAnsi"/>
        </w:rPr>
      </w:pPr>
    </w:p>
    <w:p w14:paraId="28F86770" w14:textId="77777777" w:rsidR="0017167F" w:rsidRPr="0017167F" w:rsidRDefault="0017167F" w:rsidP="0017167F">
      <w:pPr>
        <w:pStyle w:val="ListParagraph"/>
        <w:numPr>
          <w:ilvl w:val="0"/>
          <w:numId w:val="4"/>
        </w:numPr>
        <w:spacing w:after="0" w:line="240" w:lineRule="auto"/>
        <w:rPr>
          <w:rFonts w:ascii="Source Sans Pro" w:hAnsi="Source Sans Pro" w:cstheme="minorHAnsi"/>
        </w:rPr>
      </w:pPr>
      <w:r w:rsidRPr="0017167F">
        <w:rPr>
          <w:rFonts w:ascii="Source Sans Pro" w:hAnsi="Source Sans Pro" w:cstheme="minorHAnsi"/>
        </w:rPr>
        <w:t>[Title of session you plan to attend]</w:t>
      </w:r>
    </w:p>
    <w:p w14:paraId="5CA4F613" w14:textId="77777777" w:rsidR="0017167F" w:rsidRPr="0017167F" w:rsidRDefault="0017167F" w:rsidP="0017167F">
      <w:pPr>
        <w:pStyle w:val="ListParagraph"/>
        <w:numPr>
          <w:ilvl w:val="0"/>
          <w:numId w:val="4"/>
        </w:numPr>
        <w:spacing w:after="0" w:line="240" w:lineRule="auto"/>
        <w:rPr>
          <w:rFonts w:ascii="Source Sans Pro" w:hAnsi="Source Sans Pro" w:cstheme="minorHAnsi"/>
        </w:rPr>
      </w:pPr>
      <w:r w:rsidRPr="0017167F">
        <w:rPr>
          <w:rFonts w:ascii="Source Sans Pro" w:hAnsi="Source Sans Pro" w:cstheme="minorHAnsi"/>
        </w:rPr>
        <w:t>[Title of session you plan to attend]</w:t>
      </w:r>
    </w:p>
    <w:p w14:paraId="3F810E32" w14:textId="77777777" w:rsidR="0017167F" w:rsidRPr="0017167F" w:rsidRDefault="0017167F" w:rsidP="0017167F">
      <w:pPr>
        <w:pStyle w:val="ListParagraph"/>
        <w:numPr>
          <w:ilvl w:val="0"/>
          <w:numId w:val="4"/>
        </w:numPr>
        <w:spacing w:after="0" w:line="240" w:lineRule="auto"/>
        <w:rPr>
          <w:rFonts w:ascii="Source Sans Pro" w:hAnsi="Source Sans Pro" w:cstheme="minorHAnsi"/>
        </w:rPr>
      </w:pPr>
      <w:r w:rsidRPr="0017167F">
        <w:rPr>
          <w:rFonts w:ascii="Source Sans Pro" w:hAnsi="Source Sans Pro" w:cstheme="minorHAnsi"/>
        </w:rPr>
        <w:t>[Title of session you plan to attend]</w:t>
      </w:r>
    </w:p>
    <w:p w14:paraId="550A5F17" w14:textId="77777777" w:rsidR="0017167F" w:rsidRPr="0017167F" w:rsidRDefault="0017167F" w:rsidP="0017167F">
      <w:pPr>
        <w:pStyle w:val="ListParagraph"/>
        <w:numPr>
          <w:ilvl w:val="0"/>
          <w:numId w:val="4"/>
        </w:numPr>
        <w:spacing w:after="0" w:line="240" w:lineRule="auto"/>
        <w:rPr>
          <w:rFonts w:ascii="Source Sans Pro" w:hAnsi="Source Sans Pro" w:cstheme="minorHAnsi"/>
        </w:rPr>
      </w:pPr>
      <w:r w:rsidRPr="0017167F">
        <w:rPr>
          <w:rFonts w:ascii="Source Sans Pro" w:hAnsi="Source Sans Pro" w:cstheme="minorHAnsi"/>
        </w:rPr>
        <w:t>[Title of session you plan to attend]</w:t>
      </w:r>
    </w:p>
    <w:p w14:paraId="09EEE7C6" w14:textId="77777777" w:rsidR="0017167F" w:rsidRDefault="0017167F" w:rsidP="0017167F">
      <w:pPr>
        <w:pStyle w:val="ListParagraph"/>
        <w:numPr>
          <w:ilvl w:val="0"/>
          <w:numId w:val="4"/>
        </w:numPr>
        <w:spacing w:after="0" w:line="240" w:lineRule="auto"/>
        <w:rPr>
          <w:rFonts w:ascii="Source Sans Pro" w:hAnsi="Source Sans Pro" w:cstheme="minorHAnsi"/>
        </w:rPr>
      </w:pPr>
      <w:r w:rsidRPr="0017167F">
        <w:rPr>
          <w:rFonts w:ascii="Source Sans Pro" w:hAnsi="Source Sans Pro" w:cstheme="minorHAnsi"/>
        </w:rPr>
        <w:t>[Title of session you plan to attend]</w:t>
      </w:r>
    </w:p>
    <w:p w14:paraId="2A39E45C" w14:textId="77777777" w:rsidR="0017167F" w:rsidRPr="0017167F" w:rsidRDefault="0017167F" w:rsidP="0017167F">
      <w:pPr>
        <w:pStyle w:val="ListParagraph"/>
        <w:spacing w:after="0" w:line="240" w:lineRule="auto"/>
        <w:rPr>
          <w:rFonts w:ascii="Source Sans Pro" w:hAnsi="Source Sans Pro" w:cstheme="minorHAnsi"/>
        </w:rPr>
      </w:pPr>
    </w:p>
    <w:p w14:paraId="2D3E586B" w14:textId="77777777" w:rsidR="0017167F" w:rsidRPr="0017167F" w:rsidRDefault="0017167F" w:rsidP="0017167F">
      <w:pPr>
        <w:spacing w:after="0" w:line="240" w:lineRule="auto"/>
        <w:rPr>
          <w:rFonts w:ascii="Source Sans Pro" w:hAnsi="Source Sans Pro" w:cstheme="minorHAnsi"/>
          <w:b/>
          <w:bCs/>
        </w:rPr>
      </w:pPr>
      <w:r w:rsidRPr="0017167F">
        <w:rPr>
          <w:rFonts w:ascii="Source Sans Pro" w:hAnsi="Source Sans Pro" w:cstheme="minorHAnsi"/>
          <w:b/>
          <w:bCs/>
        </w:rPr>
        <w:t>Attending these sessions will directly contribute to addressing the following organizational challenges and initiatives:</w:t>
      </w:r>
    </w:p>
    <w:p w14:paraId="4BD2D145" w14:textId="77777777" w:rsidR="0017167F" w:rsidRPr="0017167F" w:rsidRDefault="0017167F" w:rsidP="0017167F">
      <w:pPr>
        <w:spacing w:after="0" w:line="240" w:lineRule="auto"/>
        <w:rPr>
          <w:rFonts w:ascii="Source Sans Pro" w:hAnsi="Source Sans Pro" w:cstheme="minorHAnsi"/>
        </w:rPr>
      </w:pPr>
    </w:p>
    <w:p w14:paraId="71B31A15" w14:textId="77777777" w:rsidR="0017167F" w:rsidRPr="0017167F" w:rsidRDefault="0017167F" w:rsidP="0017167F">
      <w:pPr>
        <w:pStyle w:val="ListParagraph"/>
        <w:numPr>
          <w:ilvl w:val="0"/>
          <w:numId w:val="5"/>
        </w:numPr>
        <w:spacing w:after="0" w:line="240" w:lineRule="auto"/>
        <w:rPr>
          <w:rFonts w:ascii="Source Sans Pro" w:hAnsi="Source Sans Pro" w:cstheme="minorHAnsi"/>
        </w:rPr>
      </w:pPr>
      <w:r w:rsidRPr="0017167F">
        <w:rPr>
          <w:rFonts w:ascii="Source Sans Pro" w:hAnsi="Source Sans Pro" w:cstheme="minorHAnsi"/>
        </w:rPr>
        <w:lastRenderedPageBreak/>
        <w:t>[List a project or initiative]</w:t>
      </w:r>
    </w:p>
    <w:p w14:paraId="7EFC858C" w14:textId="77777777" w:rsidR="0017167F" w:rsidRPr="0017167F" w:rsidRDefault="0017167F" w:rsidP="0017167F">
      <w:pPr>
        <w:pStyle w:val="ListParagraph"/>
        <w:numPr>
          <w:ilvl w:val="0"/>
          <w:numId w:val="5"/>
        </w:numPr>
        <w:spacing w:after="0" w:line="240" w:lineRule="auto"/>
        <w:rPr>
          <w:rFonts w:ascii="Source Sans Pro" w:hAnsi="Source Sans Pro" w:cstheme="minorHAnsi"/>
        </w:rPr>
      </w:pPr>
      <w:r w:rsidRPr="0017167F">
        <w:rPr>
          <w:rFonts w:ascii="Source Sans Pro" w:hAnsi="Source Sans Pro" w:cstheme="minorHAnsi"/>
        </w:rPr>
        <w:t>[List a project or initiative]</w:t>
      </w:r>
    </w:p>
    <w:p w14:paraId="389C37AF" w14:textId="77777777" w:rsidR="0017167F" w:rsidRPr="0017167F" w:rsidRDefault="0017167F" w:rsidP="0017167F">
      <w:pPr>
        <w:pStyle w:val="ListParagraph"/>
        <w:numPr>
          <w:ilvl w:val="0"/>
          <w:numId w:val="5"/>
        </w:numPr>
        <w:spacing w:after="0" w:line="240" w:lineRule="auto"/>
        <w:rPr>
          <w:rFonts w:ascii="Source Sans Pro" w:hAnsi="Source Sans Pro" w:cstheme="minorHAnsi"/>
        </w:rPr>
      </w:pPr>
      <w:r w:rsidRPr="0017167F">
        <w:rPr>
          <w:rFonts w:ascii="Source Sans Pro" w:hAnsi="Source Sans Pro" w:cstheme="minorHAnsi"/>
        </w:rPr>
        <w:t>[List a project or initiative]</w:t>
      </w:r>
    </w:p>
    <w:p w14:paraId="65264065" w14:textId="77777777" w:rsidR="0017167F" w:rsidRPr="0017167F" w:rsidRDefault="0017167F" w:rsidP="0017167F">
      <w:pPr>
        <w:spacing w:after="0" w:line="240" w:lineRule="auto"/>
        <w:rPr>
          <w:rFonts w:ascii="Source Sans Pro" w:hAnsi="Source Sans Pro" w:cstheme="minorHAnsi"/>
        </w:rPr>
      </w:pPr>
    </w:p>
    <w:p w14:paraId="5C10F6BC" w14:textId="77777777" w:rsidR="0017167F" w:rsidRPr="0017167F" w:rsidRDefault="0017167F" w:rsidP="0017167F">
      <w:pPr>
        <w:spacing w:after="0" w:line="240" w:lineRule="auto"/>
        <w:rPr>
          <w:rFonts w:ascii="Source Sans Pro" w:hAnsi="Source Sans Pro" w:cstheme="minorHAnsi"/>
        </w:rPr>
      </w:pPr>
      <w:r w:rsidRPr="0017167F">
        <w:rPr>
          <w:rFonts w:ascii="Source Sans Pro" w:hAnsi="Source Sans Pro" w:cstheme="minorHAnsi"/>
        </w:rPr>
        <w:t>World Workplace is renowned as the premier educational event for professionals in our field, offering invaluable insights and networking opportunities. Some of the key benefits of attending include staying informed about industry trends, discovering the latest technologies and strategies, and gaining actionable plans for enhancing facility performance and resilience.</w:t>
      </w:r>
    </w:p>
    <w:p w14:paraId="11D6730D" w14:textId="77777777" w:rsidR="0017167F" w:rsidRPr="0017167F" w:rsidRDefault="0017167F" w:rsidP="0017167F">
      <w:pPr>
        <w:spacing w:after="0" w:line="240" w:lineRule="auto"/>
        <w:rPr>
          <w:rFonts w:ascii="Source Sans Pro" w:hAnsi="Source Sans Pro" w:cstheme="minorHAnsi"/>
        </w:rPr>
      </w:pPr>
    </w:p>
    <w:p w14:paraId="6B086AA6" w14:textId="77777777" w:rsidR="0017167F" w:rsidRPr="0017167F" w:rsidRDefault="0017167F" w:rsidP="0017167F">
      <w:pPr>
        <w:spacing w:after="0" w:line="240" w:lineRule="auto"/>
        <w:rPr>
          <w:rFonts w:ascii="Source Sans Pro" w:hAnsi="Source Sans Pro" w:cstheme="minorHAnsi"/>
          <w:b/>
          <w:bCs/>
        </w:rPr>
      </w:pPr>
      <w:r w:rsidRPr="0017167F">
        <w:rPr>
          <w:rFonts w:ascii="Source Sans Pro" w:hAnsi="Source Sans Pro" w:cstheme="minorHAnsi"/>
          <w:b/>
          <w:bCs/>
        </w:rPr>
        <w:t>For your reference, here is an approximate breakdown of the conference costs for which I am seeking [partial/total] sponsorship:</w:t>
      </w:r>
    </w:p>
    <w:p w14:paraId="3CF05399" w14:textId="77777777" w:rsidR="0017167F" w:rsidRPr="0017167F" w:rsidRDefault="0017167F" w:rsidP="0017167F">
      <w:pPr>
        <w:spacing w:after="0" w:line="240" w:lineRule="auto"/>
        <w:rPr>
          <w:rFonts w:ascii="Source Sans Pro" w:hAnsi="Source Sans Pro" w:cstheme="minorHAnsi"/>
        </w:rPr>
      </w:pPr>
    </w:p>
    <w:p w14:paraId="6AC3E0A2" w14:textId="77777777" w:rsidR="0017167F" w:rsidRPr="0017167F" w:rsidRDefault="0017167F" w:rsidP="0017167F">
      <w:pPr>
        <w:pStyle w:val="ListParagraph"/>
        <w:numPr>
          <w:ilvl w:val="0"/>
          <w:numId w:val="6"/>
        </w:numPr>
        <w:spacing w:after="0" w:line="240" w:lineRule="auto"/>
        <w:rPr>
          <w:rFonts w:ascii="Source Sans Pro" w:hAnsi="Source Sans Pro" w:cstheme="minorHAnsi"/>
        </w:rPr>
      </w:pPr>
      <w:r w:rsidRPr="0017167F">
        <w:rPr>
          <w:rFonts w:ascii="Source Sans Pro" w:hAnsi="Source Sans Pro" w:cstheme="minorHAnsi"/>
        </w:rPr>
        <w:t>Airfare = $</w:t>
      </w:r>
    </w:p>
    <w:p w14:paraId="778D8EB3" w14:textId="77777777" w:rsidR="0017167F" w:rsidRPr="0017167F" w:rsidRDefault="0017167F" w:rsidP="0017167F">
      <w:pPr>
        <w:pStyle w:val="ListParagraph"/>
        <w:numPr>
          <w:ilvl w:val="0"/>
          <w:numId w:val="6"/>
        </w:numPr>
        <w:spacing w:after="0" w:line="240" w:lineRule="auto"/>
        <w:rPr>
          <w:rFonts w:ascii="Source Sans Pro" w:hAnsi="Source Sans Pro" w:cstheme="minorHAnsi"/>
        </w:rPr>
      </w:pPr>
      <w:r w:rsidRPr="0017167F">
        <w:rPr>
          <w:rFonts w:ascii="Source Sans Pro" w:hAnsi="Source Sans Pro" w:cstheme="minorHAnsi"/>
        </w:rPr>
        <w:t>Transportation/Parking = $</w:t>
      </w:r>
    </w:p>
    <w:p w14:paraId="0CA85FCB" w14:textId="77777777" w:rsidR="0017167F" w:rsidRPr="0017167F" w:rsidRDefault="0017167F" w:rsidP="0017167F">
      <w:pPr>
        <w:pStyle w:val="ListParagraph"/>
        <w:numPr>
          <w:ilvl w:val="0"/>
          <w:numId w:val="6"/>
        </w:numPr>
        <w:spacing w:after="0" w:line="240" w:lineRule="auto"/>
        <w:rPr>
          <w:rFonts w:ascii="Source Sans Pro" w:hAnsi="Source Sans Pro" w:cstheme="minorHAnsi"/>
        </w:rPr>
      </w:pPr>
      <w:r w:rsidRPr="0017167F">
        <w:rPr>
          <w:rFonts w:ascii="Source Sans Pro" w:hAnsi="Source Sans Pro" w:cstheme="minorHAnsi"/>
        </w:rPr>
        <w:t>Hotel (discounted conference rate) = $</w:t>
      </w:r>
    </w:p>
    <w:p w14:paraId="326F9E7A" w14:textId="77777777" w:rsidR="0017167F" w:rsidRPr="0017167F" w:rsidRDefault="0017167F" w:rsidP="0017167F">
      <w:pPr>
        <w:pStyle w:val="ListParagraph"/>
        <w:numPr>
          <w:ilvl w:val="0"/>
          <w:numId w:val="6"/>
        </w:numPr>
        <w:spacing w:after="0" w:line="240" w:lineRule="auto"/>
        <w:rPr>
          <w:rFonts w:ascii="Source Sans Pro" w:hAnsi="Source Sans Pro" w:cstheme="minorHAnsi"/>
        </w:rPr>
      </w:pPr>
      <w:r w:rsidRPr="0017167F">
        <w:rPr>
          <w:rFonts w:ascii="Source Sans Pro" w:hAnsi="Source Sans Pro" w:cstheme="minorHAnsi"/>
        </w:rPr>
        <w:t>Full Event Registration: $</w:t>
      </w:r>
    </w:p>
    <w:p w14:paraId="7F1F7CD7" w14:textId="77777777" w:rsidR="0017167F" w:rsidRPr="0017167F" w:rsidRDefault="0017167F" w:rsidP="0017167F">
      <w:pPr>
        <w:pStyle w:val="ListParagraph"/>
        <w:numPr>
          <w:ilvl w:val="0"/>
          <w:numId w:val="6"/>
        </w:numPr>
        <w:spacing w:after="0" w:line="240" w:lineRule="auto"/>
        <w:rPr>
          <w:rFonts w:ascii="Source Sans Pro" w:hAnsi="Source Sans Pro" w:cstheme="minorHAnsi"/>
        </w:rPr>
      </w:pPr>
      <w:r w:rsidRPr="0017167F">
        <w:rPr>
          <w:rFonts w:ascii="Source Sans Pro" w:hAnsi="Source Sans Pro" w:cstheme="minorHAnsi"/>
        </w:rPr>
        <w:t>Meals (breakfast and lunch Wed.-Fri. included in Full Event rate) = $</w:t>
      </w:r>
    </w:p>
    <w:p w14:paraId="47394F6C" w14:textId="77777777" w:rsidR="0017167F" w:rsidRPr="0017167F" w:rsidRDefault="0017167F" w:rsidP="0017167F">
      <w:pPr>
        <w:spacing w:after="0" w:line="240" w:lineRule="auto"/>
        <w:rPr>
          <w:rFonts w:ascii="Source Sans Pro" w:hAnsi="Source Sans Pro" w:cstheme="minorHAnsi"/>
        </w:rPr>
      </w:pPr>
    </w:p>
    <w:p w14:paraId="76055217" w14:textId="77777777" w:rsidR="0017167F" w:rsidRPr="0017167F" w:rsidRDefault="0017167F" w:rsidP="0017167F">
      <w:pPr>
        <w:spacing w:after="0" w:line="240" w:lineRule="auto"/>
        <w:rPr>
          <w:rFonts w:ascii="Source Sans Pro" w:hAnsi="Source Sans Pro" w:cstheme="minorHAnsi"/>
        </w:rPr>
      </w:pPr>
      <w:r w:rsidRPr="0017167F">
        <w:rPr>
          <w:rFonts w:ascii="Source Sans Pro" w:hAnsi="Source Sans Pro" w:cstheme="minorHAnsi"/>
        </w:rPr>
        <w:t>I firmly believe that attending World Workplace will provide us with a competitive edge by leveraging top-tier education, access to leading vendors, and invaluable networking opportunities. I am eager to contribute to our organization's success through the knowledge and connections gained from this event.</w:t>
      </w:r>
    </w:p>
    <w:p w14:paraId="452B44A6" w14:textId="77777777" w:rsidR="0017167F" w:rsidRPr="0017167F" w:rsidRDefault="0017167F" w:rsidP="0017167F">
      <w:pPr>
        <w:spacing w:after="0" w:line="240" w:lineRule="auto"/>
        <w:rPr>
          <w:rFonts w:ascii="Source Sans Pro" w:hAnsi="Source Sans Pro" w:cstheme="minorHAnsi"/>
        </w:rPr>
      </w:pPr>
    </w:p>
    <w:p w14:paraId="27F57DBB" w14:textId="77777777" w:rsidR="0017167F" w:rsidRPr="0017167F" w:rsidRDefault="0017167F" w:rsidP="0017167F">
      <w:pPr>
        <w:spacing w:after="0" w:line="240" w:lineRule="auto"/>
        <w:rPr>
          <w:rFonts w:ascii="Source Sans Pro" w:hAnsi="Source Sans Pro" w:cstheme="minorHAnsi"/>
        </w:rPr>
      </w:pPr>
      <w:r w:rsidRPr="0017167F">
        <w:rPr>
          <w:rFonts w:ascii="Source Sans Pro" w:hAnsi="Source Sans Pro" w:cstheme="minorHAnsi"/>
        </w:rPr>
        <w:t>Thank you for considering my request. I look forward to your response.</w:t>
      </w:r>
    </w:p>
    <w:p w14:paraId="0FE53837" w14:textId="77777777" w:rsidR="0017167F" w:rsidRPr="0017167F" w:rsidRDefault="0017167F" w:rsidP="0017167F">
      <w:pPr>
        <w:spacing w:after="0" w:line="240" w:lineRule="auto"/>
        <w:rPr>
          <w:rFonts w:ascii="Source Sans Pro" w:hAnsi="Source Sans Pro" w:cstheme="minorHAnsi"/>
        </w:rPr>
      </w:pPr>
    </w:p>
    <w:p w14:paraId="2D7D3564" w14:textId="67AA622E" w:rsidR="0017167F" w:rsidRDefault="0017167F" w:rsidP="0017167F">
      <w:pPr>
        <w:spacing w:after="0" w:line="240" w:lineRule="auto"/>
        <w:rPr>
          <w:rFonts w:ascii="Source Sans Pro" w:hAnsi="Source Sans Pro" w:cstheme="minorHAnsi"/>
        </w:rPr>
      </w:pPr>
      <w:r w:rsidRPr="0017167F">
        <w:rPr>
          <w:rFonts w:ascii="Source Sans Pro" w:hAnsi="Source Sans Pro" w:cstheme="minorHAnsi"/>
        </w:rPr>
        <w:t>Warm regards,</w:t>
      </w:r>
    </w:p>
    <w:p w14:paraId="7473C6CE" w14:textId="77777777" w:rsidR="006516FF" w:rsidRDefault="006516FF" w:rsidP="0017167F">
      <w:pPr>
        <w:spacing w:after="0" w:line="240" w:lineRule="auto"/>
        <w:rPr>
          <w:rFonts w:ascii="Source Sans Pro" w:hAnsi="Source Sans Pro" w:cstheme="minorHAnsi"/>
        </w:rPr>
      </w:pPr>
    </w:p>
    <w:p w14:paraId="1B27B8AE" w14:textId="060F9A5B" w:rsidR="006516FF" w:rsidRPr="00EF7CD4" w:rsidRDefault="006516FF" w:rsidP="0017167F">
      <w:pPr>
        <w:spacing w:after="0" w:line="240" w:lineRule="auto"/>
        <w:rPr>
          <w:rFonts w:ascii="Source Sans Pro" w:hAnsi="Source Sans Pro" w:cstheme="minorHAnsi"/>
        </w:rPr>
      </w:pPr>
      <w:r>
        <w:rPr>
          <w:rFonts w:ascii="Source Sans Pro" w:hAnsi="Source Sans Pro" w:cstheme="minorHAnsi"/>
        </w:rPr>
        <w:t>[Your Name]</w:t>
      </w:r>
    </w:p>
    <w:sectPr w:rsidR="006516FF" w:rsidRPr="00EF7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1E7"/>
    <w:multiLevelType w:val="hybridMultilevel"/>
    <w:tmpl w:val="15AE09FA"/>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50EA6"/>
    <w:multiLevelType w:val="hybridMultilevel"/>
    <w:tmpl w:val="570C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A3B96"/>
    <w:multiLevelType w:val="hybridMultilevel"/>
    <w:tmpl w:val="75EC7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74DC4"/>
    <w:multiLevelType w:val="hybridMultilevel"/>
    <w:tmpl w:val="8F5C598C"/>
    <w:lvl w:ilvl="0" w:tplc="BD32D71A">
      <w:start w:val="1"/>
      <w:numFmt w:val="bullet"/>
      <w:lvlText w:val="w"/>
      <w:lvlJc w:val="left"/>
      <w:pPr>
        <w:ind w:left="720" w:hanging="360"/>
      </w:pPr>
      <w:rPr>
        <w:rFonts w:ascii="Wingdings 3" w:hAnsi="Wingdings 3" w:hint="default"/>
        <w:color w:val="4F8FB0"/>
        <w:sz w:val="11"/>
        <w:szCs w:val="1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549C9"/>
    <w:multiLevelType w:val="hybridMultilevel"/>
    <w:tmpl w:val="D7B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367B4"/>
    <w:multiLevelType w:val="hybridMultilevel"/>
    <w:tmpl w:val="7BFA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230B8"/>
    <w:multiLevelType w:val="hybridMultilevel"/>
    <w:tmpl w:val="E9AC2EF6"/>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91425">
    <w:abstractNumId w:val="6"/>
  </w:num>
  <w:num w:numId="2" w16cid:durableId="936057615">
    <w:abstractNumId w:val="0"/>
  </w:num>
  <w:num w:numId="3" w16cid:durableId="74597007">
    <w:abstractNumId w:val="3"/>
  </w:num>
  <w:num w:numId="4" w16cid:durableId="1731685750">
    <w:abstractNumId w:val="1"/>
  </w:num>
  <w:num w:numId="5" w16cid:durableId="1747802105">
    <w:abstractNumId w:val="2"/>
  </w:num>
  <w:num w:numId="6" w16cid:durableId="818037226">
    <w:abstractNumId w:val="5"/>
  </w:num>
  <w:num w:numId="7" w16cid:durableId="2049137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9"/>
    <w:rsid w:val="00005C77"/>
    <w:rsid w:val="00022EC0"/>
    <w:rsid w:val="001611F4"/>
    <w:rsid w:val="0017167F"/>
    <w:rsid w:val="0022004C"/>
    <w:rsid w:val="00292290"/>
    <w:rsid w:val="003A61AB"/>
    <w:rsid w:val="004C0C19"/>
    <w:rsid w:val="004C0E90"/>
    <w:rsid w:val="004D5D3A"/>
    <w:rsid w:val="00533474"/>
    <w:rsid w:val="005B2B65"/>
    <w:rsid w:val="006516FF"/>
    <w:rsid w:val="007A1348"/>
    <w:rsid w:val="007A65E8"/>
    <w:rsid w:val="007F3360"/>
    <w:rsid w:val="008323AC"/>
    <w:rsid w:val="008A49FF"/>
    <w:rsid w:val="009B687D"/>
    <w:rsid w:val="00A3570D"/>
    <w:rsid w:val="00AB4969"/>
    <w:rsid w:val="00AE063F"/>
    <w:rsid w:val="00B72566"/>
    <w:rsid w:val="00C77DB9"/>
    <w:rsid w:val="00CA1D0C"/>
    <w:rsid w:val="00CC0777"/>
    <w:rsid w:val="00D64B1E"/>
    <w:rsid w:val="00DF59D5"/>
    <w:rsid w:val="00E4188E"/>
    <w:rsid w:val="00E80A4D"/>
    <w:rsid w:val="00EF3397"/>
    <w:rsid w:val="00EF7CD4"/>
    <w:rsid w:val="00F43523"/>
    <w:rsid w:val="00FC3C35"/>
    <w:rsid w:val="00FE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F1AA"/>
  <w15:chartTrackingRefBased/>
  <w15:docId w15:val="{B7D9D721-39FA-4424-BD4D-349F5568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7D"/>
    <w:pPr>
      <w:ind w:left="720"/>
      <w:contextualSpacing/>
    </w:pPr>
  </w:style>
  <w:style w:type="character" w:styleId="Hyperlink">
    <w:name w:val="Hyperlink"/>
    <w:basedOn w:val="DefaultParagraphFont"/>
    <w:uiPriority w:val="99"/>
    <w:unhideWhenUsed/>
    <w:rsid w:val="007A1348"/>
    <w:rPr>
      <w:color w:val="0563C1" w:themeColor="hyperlink"/>
      <w:u w:val="single"/>
    </w:rPr>
  </w:style>
  <w:style w:type="character" w:styleId="UnresolvedMention">
    <w:name w:val="Unresolved Mention"/>
    <w:basedOn w:val="DefaultParagraphFont"/>
    <w:uiPriority w:val="99"/>
    <w:semiHidden/>
    <w:unhideWhenUsed/>
    <w:rsid w:val="007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Chablis Lindquist</dc:creator>
  <cp:keywords/>
  <dc:description/>
  <cp:lastModifiedBy>Leslie Robinett</cp:lastModifiedBy>
  <cp:revision>7</cp:revision>
  <dcterms:created xsi:type="dcterms:W3CDTF">2024-04-15T20:58:00Z</dcterms:created>
  <dcterms:modified xsi:type="dcterms:W3CDTF">2024-04-15T21:06:00Z</dcterms:modified>
</cp:coreProperties>
</file>